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502" w:rsidRDefault="002E659D">
      <w:pPr>
        <w:jc w:val="center"/>
        <w:rPr>
          <w:b/>
        </w:rPr>
      </w:pPr>
      <w:r w:rsidRPr="00197D9E">
        <w:rPr>
          <w:b/>
        </w:rPr>
        <w:t>St</w:t>
      </w:r>
      <w:r w:rsidR="00873502">
        <w:rPr>
          <w:b/>
        </w:rPr>
        <w:t>andard Operating Procedures for</w:t>
      </w:r>
    </w:p>
    <w:p w:rsidR="002E659D" w:rsidRPr="00873502" w:rsidRDefault="00873502">
      <w:pPr>
        <w:jc w:val="center"/>
        <w:rPr>
          <w:b/>
        </w:rPr>
      </w:pPr>
      <w:r w:rsidRPr="00873502">
        <w:rPr>
          <w:b/>
        </w:rPr>
        <w:t xml:space="preserve">The </w:t>
      </w:r>
      <w:r w:rsidR="0092280F" w:rsidRPr="0092280F">
        <w:rPr>
          <w:b/>
          <w:sz w:val="22"/>
        </w:rPr>
        <w:t>Use of NC State Campus for Commercial Photography, Filmmaking and Videotaping</w:t>
      </w:r>
    </w:p>
    <w:p w:rsidR="002E659D" w:rsidRPr="00197D9E" w:rsidRDefault="002E659D"/>
    <w:p w:rsidR="002E659D" w:rsidRPr="00197D9E" w:rsidRDefault="00BC0FA8">
      <w:r w:rsidRPr="00197D9E">
        <w:t>Authority:</w:t>
      </w:r>
      <w:r w:rsidRPr="00197D9E">
        <w:tab/>
      </w:r>
      <w:r w:rsidRPr="00197D9E">
        <w:tab/>
      </w:r>
      <w:r w:rsidR="002E659D" w:rsidRPr="00197D9E">
        <w:t>Vice Chancellor for University Advancement</w:t>
      </w:r>
    </w:p>
    <w:p w:rsidR="002E659D" w:rsidRPr="00197D9E" w:rsidRDefault="002E659D"/>
    <w:p w:rsidR="00723C3A" w:rsidRPr="00197D9E" w:rsidRDefault="00BC0FA8">
      <w:r w:rsidRPr="00197D9E">
        <w:t>History:</w:t>
      </w:r>
      <w:r w:rsidRPr="00197D9E">
        <w:tab/>
      </w:r>
      <w:r w:rsidRPr="00197D9E">
        <w:tab/>
      </w:r>
      <w:r w:rsidR="00873502">
        <w:t>First Issued, May 1, 2011</w:t>
      </w:r>
      <w:r w:rsidR="002E659D" w:rsidRPr="00197D9E">
        <w:t>.</w:t>
      </w:r>
    </w:p>
    <w:p w:rsidR="002E659D" w:rsidRPr="00197D9E" w:rsidRDefault="002E659D"/>
    <w:p w:rsidR="0092280F" w:rsidRPr="00225DD9" w:rsidRDefault="00BC0FA8" w:rsidP="00BC0FA8">
      <w:pPr>
        <w:tabs>
          <w:tab w:val="left" w:pos="900"/>
        </w:tabs>
        <w:ind w:left="2160" w:hanging="2160"/>
        <w:rPr>
          <w:b/>
          <w:color w:val="C00000"/>
        </w:rPr>
      </w:pPr>
      <w:r w:rsidRPr="00197D9E">
        <w:t>Related Policies:</w:t>
      </w:r>
      <w:r w:rsidRPr="00197D9E">
        <w:tab/>
      </w:r>
      <w:hyperlink r:id="rId8" w:history="1">
        <w:r w:rsidR="00225DD9" w:rsidRPr="00225DD9">
          <w:rPr>
            <w:rStyle w:val="Hyperlink"/>
            <w:b/>
            <w:color w:val="C00000"/>
          </w:rPr>
          <w:t xml:space="preserve">NCSU </w:t>
        </w:r>
        <w:r w:rsidR="0092280F" w:rsidRPr="00225DD9">
          <w:rPr>
            <w:rStyle w:val="Hyperlink"/>
            <w:b/>
            <w:color w:val="C00000"/>
          </w:rPr>
          <w:t>REG01.25.</w:t>
        </w:r>
        <w:r w:rsidR="00835978">
          <w:rPr>
            <w:rStyle w:val="Hyperlink"/>
            <w:b/>
            <w:color w:val="C00000"/>
          </w:rPr>
          <w:t>0</w:t>
        </w:r>
        <w:r w:rsidR="0092280F" w:rsidRPr="00225DD9">
          <w:rPr>
            <w:rStyle w:val="Hyperlink"/>
            <w:b/>
            <w:color w:val="C00000"/>
          </w:rPr>
          <w:t>6</w:t>
        </w:r>
        <w:r w:rsidR="00225DD9" w:rsidRPr="00225DD9">
          <w:rPr>
            <w:rStyle w:val="Hyperlink"/>
            <w:b/>
            <w:color w:val="C00000"/>
          </w:rPr>
          <w:t xml:space="preserve"> -</w:t>
        </w:r>
        <w:r w:rsidR="0092280F" w:rsidRPr="00225DD9">
          <w:rPr>
            <w:rStyle w:val="Hyperlink"/>
            <w:b/>
            <w:color w:val="C00000"/>
          </w:rPr>
          <w:t xml:space="preserve"> Use of the University's Names, Marks, Symbols, Images, and Copyrights</w:t>
        </w:r>
      </w:hyperlink>
    </w:p>
    <w:p w:rsidR="002E659D" w:rsidRPr="00225DD9" w:rsidRDefault="0092280F" w:rsidP="00BC0FA8">
      <w:pPr>
        <w:tabs>
          <w:tab w:val="left" w:pos="900"/>
        </w:tabs>
        <w:ind w:left="2160" w:hanging="2160"/>
        <w:rPr>
          <w:b/>
          <w:color w:val="C00000"/>
          <w:szCs w:val="23"/>
        </w:rPr>
      </w:pPr>
      <w:r w:rsidRPr="00225DD9">
        <w:rPr>
          <w:b/>
          <w:color w:val="C00000"/>
        </w:rPr>
        <w:tab/>
      </w:r>
      <w:r w:rsidRPr="00225DD9">
        <w:rPr>
          <w:b/>
          <w:color w:val="C00000"/>
        </w:rPr>
        <w:tab/>
      </w:r>
      <w:hyperlink r:id="rId9" w:history="1">
        <w:r w:rsidR="00225DD9" w:rsidRPr="00225DD9">
          <w:rPr>
            <w:rStyle w:val="Hyperlink"/>
            <w:b/>
            <w:color w:val="C00000"/>
          </w:rPr>
          <w:t xml:space="preserve">NCSU </w:t>
        </w:r>
        <w:r w:rsidR="00857812" w:rsidRPr="00225DD9">
          <w:rPr>
            <w:rStyle w:val="Hyperlink"/>
            <w:b/>
            <w:color w:val="C00000"/>
          </w:rPr>
          <w:t>REG0</w:t>
        </w:r>
        <w:r w:rsidRPr="00225DD9">
          <w:rPr>
            <w:rStyle w:val="Hyperlink"/>
            <w:b/>
            <w:color w:val="C00000"/>
          </w:rPr>
          <w:t>4</w:t>
        </w:r>
        <w:r w:rsidR="00857812" w:rsidRPr="00225DD9">
          <w:rPr>
            <w:rStyle w:val="Hyperlink"/>
            <w:b/>
            <w:color w:val="C00000"/>
          </w:rPr>
          <w:t>.</w:t>
        </w:r>
        <w:r w:rsidRPr="00225DD9">
          <w:rPr>
            <w:rStyle w:val="Hyperlink"/>
            <w:b/>
            <w:color w:val="C00000"/>
          </w:rPr>
          <w:t>00</w:t>
        </w:r>
        <w:r w:rsidR="00857812" w:rsidRPr="00225DD9">
          <w:rPr>
            <w:rStyle w:val="Hyperlink"/>
            <w:b/>
            <w:color w:val="C00000"/>
          </w:rPr>
          <w:t>.</w:t>
        </w:r>
        <w:r w:rsidR="00835978">
          <w:rPr>
            <w:rStyle w:val="Hyperlink"/>
            <w:b/>
            <w:color w:val="C00000"/>
          </w:rPr>
          <w:t>0</w:t>
        </w:r>
        <w:r w:rsidRPr="00225DD9">
          <w:rPr>
            <w:rStyle w:val="Hyperlink"/>
            <w:b/>
            <w:color w:val="C00000"/>
          </w:rPr>
          <w:t>5</w:t>
        </w:r>
        <w:r w:rsidR="00225DD9" w:rsidRPr="00225DD9">
          <w:rPr>
            <w:rStyle w:val="Hyperlink"/>
            <w:b/>
            <w:color w:val="C00000"/>
          </w:rPr>
          <w:t xml:space="preserve"> -</w:t>
        </w:r>
        <w:r w:rsidR="00BC0FA8" w:rsidRPr="00225DD9">
          <w:rPr>
            <w:rStyle w:val="Hyperlink"/>
            <w:b/>
            <w:color w:val="C00000"/>
          </w:rPr>
          <w:t xml:space="preserve"> </w:t>
        </w:r>
        <w:r w:rsidRPr="00225DD9">
          <w:rPr>
            <w:rStyle w:val="Hyperlink"/>
            <w:b/>
            <w:color w:val="C00000"/>
          </w:rPr>
          <w:t>Use of NC State Campus for Commercial Photography, Filmmaking and Videotaping</w:t>
        </w:r>
      </w:hyperlink>
    </w:p>
    <w:p w:rsidR="002E659D" w:rsidRPr="00197D9E" w:rsidRDefault="002E659D">
      <w:r w:rsidRPr="00197D9E">
        <w:t xml:space="preserve"> </w:t>
      </w:r>
    </w:p>
    <w:p w:rsidR="002E659D" w:rsidRPr="00197D9E" w:rsidRDefault="002E659D">
      <w:r w:rsidRPr="00197D9E">
        <w:t xml:space="preserve">Contact for Info: </w:t>
      </w:r>
      <w:r w:rsidR="00BC0FA8" w:rsidRPr="00197D9E">
        <w:tab/>
      </w:r>
      <w:r w:rsidR="0092280F">
        <w:t>Chief Communications Officer</w:t>
      </w:r>
      <w:r w:rsidRPr="00197D9E">
        <w:t xml:space="preserve"> (919) 51</w:t>
      </w:r>
      <w:r w:rsidR="0092280F">
        <w:t>5-1480</w:t>
      </w:r>
    </w:p>
    <w:p w:rsidR="002E659D" w:rsidRPr="00197D9E" w:rsidRDefault="002E659D">
      <w:pPr>
        <w:pBdr>
          <w:bottom w:val="single" w:sz="12" w:space="1" w:color="auto"/>
        </w:pBdr>
      </w:pPr>
    </w:p>
    <w:p w:rsidR="002E659D" w:rsidRPr="00197D9E" w:rsidRDefault="002E659D"/>
    <w:p w:rsidR="0041709B" w:rsidRDefault="002E659D" w:rsidP="00E547E3">
      <w:pPr>
        <w:pStyle w:val="Heading1"/>
        <w:numPr>
          <w:ilvl w:val="0"/>
          <w:numId w:val="22"/>
        </w:numPr>
      </w:pPr>
      <w:r w:rsidRPr="00197D9E">
        <w:t>Introduction</w:t>
      </w:r>
    </w:p>
    <w:p w:rsidR="0041709B" w:rsidRDefault="0041709B" w:rsidP="0041709B">
      <w:pPr>
        <w:pStyle w:val="Heading1"/>
        <w:ind w:left="720"/>
      </w:pPr>
    </w:p>
    <w:p w:rsidR="007A5BBE" w:rsidRPr="00197D9E" w:rsidRDefault="0041709B" w:rsidP="0041709B">
      <w:pPr>
        <w:pStyle w:val="Heading1"/>
        <w:ind w:left="720"/>
      </w:pPr>
      <w:r w:rsidRPr="0041709B">
        <w:rPr>
          <w:b w:val="0"/>
        </w:rPr>
        <w:t>Regulation 04.00.5</w:t>
      </w:r>
      <w:r>
        <w:rPr>
          <w:b w:val="0"/>
        </w:rPr>
        <w:t xml:space="preserve"> </w:t>
      </w:r>
      <w:r w:rsidR="00943443">
        <w:rPr>
          <w:b w:val="0"/>
        </w:rPr>
        <w:t>outlines</w:t>
      </w:r>
      <w:r>
        <w:rPr>
          <w:b w:val="0"/>
        </w:rPr>
        <w:t xml:space="preserve"> the need for </w:t>
      </w:r>
      <w:r w:rsidR="00943443">
        <w:rPr>
          <w:b w:val="0"/>
        </w:rPr>
        <w:t xml:space="preserve">NC State </w:t>
      </w:r>
      <w:r>
        <w:rPr>
          <w:b w:val="0"/>
        </w:rPr>
        <w:t xml:space="preserve">University </w:t>
      </w:r>
      <w:r w:rsidR="00943443">
        <w:rPr>
          <w:b w:val="0"/>
        </w:rPr>
        <w:t xml:space="preserve">(university) </w:t>
      </w:r>
      <w:r>
        <w:rPr>
          <w:b w:val="0"/>
        </w:rPr>
        <w:t>approval, various production considerations, and the evaluation requirement when the use of NC State Campus is contemplated for the purposes of commercial photography, filmmaking and videotaping.  This Standard Operating Procedure addresses how this can be accomplished.</w:t>
      </w:r>
    </w:p>
    <w:p w:rsidR="002E659D" w:rsidRPr="00197D9E" w:rsidRDefault="002E659D" w:rsidP="00BE7C43"/>
    <w:p w:rsidR="0041709B" w:rsidRDefault="0041709B" w:rsidP="0041709B">
      <w:pPr>
        <w:pStyle w:val="Heading1"/>
        <w:numPr>
          <w:ilvl w:val="0"/>
          <w:numId w:val="22"/>
        </w:numPr>
      </w:pPr>
      <w:r>
        <w:t>Submission of Detailed Information</w:t>
      </w:r>
    </w:p>
    <w:p w:rsidR="00943443" w:rsidRDefault="00943443" w:rsidP="00943443"/>
    <w:p w:rsidR="00943443" w:rsidRDefault="00943443" w:rsidP="00943443">
      <w:pPr>
        <w:ind w:left="720"/>
      </w:pPr>
      <w:r w:rsidRPr="00AE35C8">
        <w:t>Anyone wishing to film on campus for commercial purposes must submit detailed information about the proposed project in writing (i.e., locations; days and hours of shooting; number of people involved in each day's shooting; type of activity to be filmed; list of equipment and vehicles used in connection with the filming; and number, size and composition of structures involv</w:t>
      </w:r>
      <w:bookmarkStart w:id="0" w:name="_GoBack"/>
      <w:bookmarkEnd w:id="0"/>
      <w:r w:rsidRPr="00AE35C8">
        <w:t xml:space="preserve">ed). This information and a script must be submitted to the </w:t>
      </w:r>
      <w:r>
        <w:t>video coordinator</w:t>
      </w:r>
      <w:r w:rsidRPr="00AE35C8">
        <w:t xml:space="preserve"> (below) for review at least </w:t>
      </w:r>
      <w:r>
        <w:t>two weeks</w:t>
      </w:r>
      <w:r w:rsidRPr="00AE35C8">
        <w:t xml:space="preserve"> before the filming. This requirement can be waived for smaller productions at the discretion of the university.</w:t>
      </w:r>
    </w:p>
    <w:p w:rsidR="00943443" w:rsidRPr="00943443" w:rsidRDefault="00943443" w:rsidP="00943443">
      <w:pPr>
        <w:ind w:left="720"/>
      </w:pPr>
    </w:p>
    <w:p w:rsidR="0041709B" w:rsidRDefault="0041709B" w:rsidP="00E547E3">
      <w:pPr>
        <w:pStyle w:val="Heading1"/>
        <w:numPr>
          <w:ilvl w:val="0"/>
          <w:numId w:val="22"/>
        </w:numPr>
      </w:pPr>
      <w:r>
        <w:t>Process</w:t>
      </w:r>
      <w:r w:rsidR="00943443">
        <w:t xml:space="preserve"> for Smaller Projects</w:t>
      </w:r>
    </w:p>
    <w:p w:rsidR="00943443" w:rsidRDefault="00943443" w:rsidP="00943443"/>
    <w:p w:rsidR="00943443" w:rsidRDefault="00943443" w:rsidP="00943443">
      <w:pPr>
        <w:ind w:left="720"/>
      </w:pPr>
      <w:r w:rsidRPr="00AE35C8">
        <w:t xml:space="preserve">A streamlined process will be applied to requests for still photo and simple video shoots. Proper information concerning the projects -- client, purpose, desired location, distribution </w:t>
      </w:r>
      <w:r>
        <w:t>–</w:t>
      </w:r>
      <w:r w:rsidRPr="00AE35C8">
        <w:t xml:space="preserve"> </w:t>
      </w:r>
      <w:r>
        <w:t>must still be submitted to the video coordinator to be</w:t>
      </w:r>
      <w:r w:rsidRPr="00AE35C8">
        <w:t xml:space="preserve"> considered.</w:t>
      </w:r>
    </w:p>
    <w:p w:rsidR="00943443" w:rsidRPr="00943443" w:rsidRDefault="00943443" w:rsidP="00943443">
      <w:pPr>
        <w:ind w:left="720"/>
      </w:pPr>
    </w:p>
    <w:p w:rsidR="0041709B" w:rsidRDefault="00943443" w:rsidP="0041709B">
      <w:pPr>
        <w:pStyle w:val="Heading1"/>
        <w:numPr>
          <w:ilvl w:val="0"/>
          <w:numId w:val="22"/>
        </w:numPr>
      </w:pPr>
      <w:r>
        <w:t xml:space="preserve">Responsibility for </w:t>
      </w:r>
      <w:r w:rsidR="0041709B">
        <w:t>Making Arrangements</w:t>
      </w:r>
    </w:p>
    <w:p w:rsidR="00943443" w:rsidRDefault="00943443" w:rsidP="00943443"/>
    <w:p w:rsidR="00943443" w:rsidRDefault="00943443" w:rsidP="00943443">
      <w:pPr>
        <w:ind w:left="720"/>
      </w:pPr>
      <w:r>
        <w:t>University Communications</w:t>
      </w:r>
      <w:r w:rsidRPr="00AE35C8">
        <w:t xml:space="preserve"> is responsible for all arrangements pertaining to filming on campus. </w:t>
      </w:r>
      <w:r>
        <w:t xml:space="preserve"> </w:t>
      </w:r>
      <w:r w:rsidRPr="00AE35C8">
        <w:t>All offices providing services that are involved, including parking and public safety, depend on this office to screen requests</w:t>
      </w:r>
      <w:r>
        <w:t>.</w:t>
      </w:r>
      <w:r w:rsidRPr="00AE35C8">
        <w:t xml:space="preserve"> </w:t>
      </w:r>
      <w:r>
        <w:t xml:space="preserve"> Arrangements must be made by the requestor for any required university service units in advance.</w:t>
      </w:r>
    </w:p>
    <w:p w:rsidR="00943443" w:rsidRPr="00943443" w:rsidRDefault="00943443" w:rsidP="00943443">
      <w:pPr>
        <w:ind w:left="720"/>
      </w:pPr>
    </w:p>
    <w:p w:rsidR="0041709B" w:rsidRDefault="00BD77E9" w:rsidP="0041709B">
      <w:pPr>
        <w:pStyle w:val="Heading1"/>
        <w:numPr>
          <w:ilvl w:val="0"/>
          <w:numId w:val="22"/>
        </w:numPr>
      </w:pPr>
      <w:r>
        <w:t>Liability</w:t>
      </w:r>
    </w:p>
    <w:p w:rsidR="00943443" w:rsidRDefault="00943443" w:rsidP="00943443"/>
    <w:p w:rsidR="00943443" w:rsidRDefault="00943443" w:rsidP="00943443">
      <w:pPr>
        <w:ind w:left="720"/>
      </w:pPr>
      <w:r w:rsidRPr="00AE35C8">
        <w:lastRenderedPageBreak/>
        <w:t xml:space="preserve">A commercial general liability insurance certificate with limits of $1 million per occurrence, naming North Carolina State University and its employees and agents as additional insured’s, must be filed with the </w:t>
      </w:r>
      <w:r>
        <w:t>video coordinator</w:t>
      </w:r>
      <w:r w:rsidRPr="00AE35C8">
        <w:t xml:space="preserve"> at least 10 </w:t>
      </w:r>
      <w:r>
        <w:t xml:space="preserve">business </w:t>
      </w:r>
      <w:r w:rsidRPr="00AE35C8">
        <w:t>days prior to the first set-up day.</w:t>
      </w:r>
      <w:r>
        <w:t xml:space="preserve">  Requests will be forwarded to university Purchasing Office for approval.</w:t>
      </w:r>
      <w:r w:rsidRPr="00AE35C8">
        <w:t xml:space="preserve"> </w:t>
      </w:r>
      <w:r>
        <w:t xml:space="preserve"> </w:t>
      </w:r>
      <w:r w:rsidRPr="00AE35C8">
        <w:t xml:space="preserve">In addition, if the </w:t>
      </w:r>
      <w:r>
        <w:t>entity</w:t>
      </w:r>
      <w:r w:rsidRPr="00AE35C8">
        <w:t xml:space="preserve"> wishing to film at NC State has three or more employees, it must furnish proof of Workers' Compensation insurance.</w:t>
      </w:r>
    </w:p>
    <w:p w:rsidR="00943443" w:rsidRPr="00943443" w:rsidRDefault="00943443" w:rsidP="00943443">
      <w:pPr>
        <w:ind w:left="720"/>
      </w:pPr>
    </w:p>
    <w:p w:rsidR="00BD77E9" w:rsidRDefault="00BD77E9" w:rsidP="0041709B">
      <w:pPr>
        <w:pStyle w:val="Heading1"/>
        <w:numPr>
          <w:ilvl w:val="0"/>
          <w:numId w:val="22"/>
        </w:numPr>
      </w:pPr>
      <w:r>
        <w:t>Damage Deposit</w:t>
      </w:r>
    </w:p>
    <w:p w:rsidR="00943443" w:rsidRDefault="00943443" w:rsidP="00943443"/>
    <w:p w:rsidR="00943443" w:rsidRDefault="00943443" w:rsidP="00943443">
      <w:pPr>
        <w:ind w:left="720"/>
      </w:pPr>
      <w:r w:rsidRPr="00AE35C8">
        <w:t xml:space="preserve">The university reserves the right to require production companies to make a damage deposit prior to the arrival of any production vehicles on campus. </w:t>
      </w:r>
      <w:r w:rsidR="004F367E">
        <w:t xml:space="preserve"> </w:t>
      </w:r>
      <w:r w:rsidRPr="00AE35C8">
        <w:t xml:space="preserve">The damage deposit will be refunded in full when the shooting locations are inspected by university officials and found to be in satisfactory condition. </w:t>
      </w:r>
      <w:r w:rsidR="004F367E">
        <w:t xml:space="preserve"> </w:t>
      </w:r>
      <w:r w:rsidRPr="00AE35C8">
        <w:t>Special arrangements can be make for small productions.</w:t>
      </w:r>
    </w:p>
    <w:p w:rsidR="00943443" w:rsidRPr="00943443" w:rsidRDefault="00943443" w:rsidP="00943443">
      <w:pPr>
        <w:ind w:left="720"/>
      </w:pPr>
    </w:p>
    <w:p w:rsidR="00BD77E9" w:rsidRDefault="00BD77E9" w:rsidP="0041709B">
      <w:pPr>
        <w:pStyle w:val="Heading1"/>
        <w:numPr>
          <w:ilvl w:val="0"/>
          <w:numId w:val="22"/>
        </w:numPr>
      </w:pPr>
      <w:r>
        <w:t>Contractual Agreement</w:t>
      </w:r>
    </w:p>
    <w:p w:rsidR="00943443" w:rsidRDefault="00943443" w:rsidP="00943443"/>
    <w:p w:rsidR="00943443" w:rsidRDefault="004F367E" w:rsidP="00943443">
      <w:pPr>
        <w:ind w:left="720"/>
      </w:pPr>
      <w:r>
        <w:t>The u</w:t>
      </w:r>
      <w:r w:rsidR="00943443" w:rsidRPr="00AE35C8">
        <w:t xml:space="preserve">niversity will consider a shoot confirmed when a contract has been signed. </w:t>
      </w:r>
      <w:r>
        <w:t xml:space="preserve"> </w:t>
      </w:r>
      <w:r w:rsidR="00943443" w:rsidRPr="00AE35C8">
        <w:t xml:space="preserve">The contract must contain a hold-harmless clause approved by university counsel. </w:t>
      </w:r>
      <w:r>
        <w:t xml:space="preserve"> The university</w:t>
      </w:r>
      <w:r w:rsidR="00943443" w:rsidRPr="00AE35C8">
        <w:t xml:space="preserve"> must have the client's insurance certificate, damage deposit, and signed contract at least </w:t>
      </w:r>
      <w:r>
        <w:t>one full business day</w:t>
      </w:r>
      <w:r w:rsidR="00943443" w:rsidRPr="00AE35C8">
        <w:t xml:space="preserve"> before set-up begins. </w:t>
      </w:r>
      <w:r>
        <w:t xml:space="preserve"> </w:t>
      </w:r>
      <w:r w:rsidR="00943443" w:rsidRPr="00AE35C8">
        <w:t>At that point, the conditions in the contract become operative.</w:t>
      </w:r>
    </w:p>
    <w:p w:rsidR="00943443" w:rsidRPr="00943443" w:rsidRDefault="00943443" w:rsidP="00943443">
      <w:pPr>
        <w:ind w:left="720"/>
      </w:pPr>
    </w:p>
    <w:p w:rsidR="0041709B" w:rsidRDefault="00BD77E9" w:rsidP="0041709B">
      <w:pPr>
        <w:pStyle w:val="Heading1"/>
        <w:numPr>
          <w:ilvl w:val="0"/>
          <w:numId w:val="22"/>
        </w:numPr>
      </w:pPr>
      <w:r>
        <w:t>Fees</w:t>
      </w:r>
    </w:p>
    <w:p w:rsidR="00943443" w:rsidRPr="00AE35C8" w:rsidRDefault="00943443" w:rsidP="00943443">
      <w:pPr>
        <w:spacing w:before="100" w:beforeAutospacing="1" w:after="100" w:afterAutospacing="1"/>
        <w:ind w:left="720"/>
      </w:pPr>
      <w:r w:rsidRPr="00BA709E">
        <w:rPr>
          <w:bCs/>
        </w:rPr>
        <w:t>Some campus units may have their own fa</w:t>
      </w:r>
      <w:r>
        <w:rPr>
          <w:bCs/>
        </w:rPr>
        <w:t>cility’s</w:t>
      </w:r>
      <w:r w:rsidRPr="00BA709E">
        <w:rPr>
          <w:bCs/>
        </w:rPr>
        <w:t xml:space="preserve"> utilization rates</w:t>
      </w:r>
      <w:r>
        <w:rPr>
          <w:bCs/>
        </w:rPr>
        <w:t>.</w:t>
      </w:r>
      <w:r w:rsidRPr="00BA709E">
        <w:rPr>
          <w:bCs/>
        </w:rPr>
        <w:t xml:space="preserve"> </w:t>
      </w:r>
      <w:r w:rsidR="004F367E">
        <w:rPr>
          <w:bCs/>
        </w:rPr>
        <w:t xml:space="preserve"> </w:t>
      </w:r>
      <w:r>
        <w:rPr>
          <w:bCs/>
        </w:rPr>
        <w:t>Staff</w:t>
      </w:r>
      <w:r w:rsidRPr="00BA709E">
        <w:rPr>
          <w:bCs/>
        </w:rPr>
        <w:t xml:space="preserve"> time for University Communications must be paid by the contracting production company at a rate of $45 per hour. </w:t>
      </w:r>
      <w:r w:rsidR="004F367E">
        <w:rPr>
          <w:bCs/>
        </w:rPr>
        <w:t xml:space="preserve"> Initial</w:t>
      </w:r>
      <w:r w:rsidRPr="00BA709E">
        <w:rPr>
          <w:bCs/>
        </w:rPr>
        <w:t xml:space="preserve"> contact to the </w:t>
      </w:r>
      <w:r w:rsidR="004F367E">
        <w:rPr>
          <w:bCs/>
        </w:rPr>
        <w:t>office</w:t>
      </w:r>
      <w:r w:rsidRPr="00BA709E">
        <w:rPr>
          <w:bCs/>
        </w:rPr>
        <w:t xml:space="preserve"> named below must state </w:t>
      </w:r>
      <w:r w:rsidR="004F367E">
        <w:rPr>
          <w:bCs/>
        </w:rPr>
        <w:t>the</w:t>
      </w:r>
      <w:r w:rsidRPr="00BA709E">
        <w:rPr>
          <w:bCs/>
        </w:rPr>
        <w:t xml:space="preserve"> willingness to accept these charges and indicate a billing address and telephone number. </w:t>
      </w:r>
      <w:r w:rsidR="004F367E">
        <w:rPr>
          <w:bCs/>
        </w:rPr>
        <w:t xml:space="preserve"> </w:t>
      </w:r>
      <w:r w:rsidRPr="00BA709E">
        <w:rPr>
          <w:bCs/>
        </w:rPr>
        <w:t>These charges will be billed even if the production is canceled.</w:t>
      </w:r>
    </w:p>
    <w:p w:rsidR="00943443" w:rsidRPr="00943443" w:rsidRDefault="00943443" w:rsidP="00943443">
      <w:pPr>
        <w:ind w:left="720"/>
      </w:pPr>
      <w:r w:rsidRPr="00AE35C8">
        <w:t xml:space="preserve">Please direct all inquiries to </w:t>
      </w:r>
      <w:r>
        <w:t xml:space="preserve">the Video Coordinator for University Communications, </w:t>
      </w:r>
      <w:r w:rsidRPr="00AE35C8">
        <w:t>Campus Box 7</w:t>
      </w:r>
      <w:r>
        <w:t>603</w:t>
      </w:r>
      <w:r w:rsidRPr="00AE35C8">
        <w:t>, NC State University, Raleigh, NC 27695 (919-515-3871). Contacting individual offices will slow down the process, not expedite it.</w:t>
      </w:r>
    </w:p>
    <w:p w:rsidR="002E659D" w:rsidRPr="00197D9E" w:rsidRDefault="002E659D" w:rsidP="00BE7C43"/>
    <w:sectPr w:rsidR="002E659D" w:rsidRPr="00197D9E" w:rsidSect="004509AF">
      <w:headerReference w:type="default" r:id="rId10"/>
      <w:footerReference w:type="even" r:id="rId11"/>
      <w:footerReference w:type="default" r:id="rId12"/>
      <w:pgSz w:w="12240" w:h="15840" w:code="1"/>
      <w:pgMar w:top="1296" w:right="1267" w:bottom="1440" w:left="1440" w:header="720" w:footer="720" w:gutter="0"/>
      <w:paperSrc w:first="26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716" w:rsidRDefault="00904716">
      <w:r>
        <w:separator/>
      </w:r>
    </w:p>
  </w:endnote>
  <w:endnote w:type="continuationSeparator" w:id="0">
    <w:p w:rsidR="00904716" w:rsidRDefault="009047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A6D" w:rsidRDefault="000453C1">
    <w:pPr>
      <w:pStyle w:val="Footer"/>
      <w:framePr w:wrap="around" w:vAnchor="text" w:hAnchor="margin" w:xAlign="right" w:y="1"/>
      <w:rPr>
        <w:rStyle w:val="PageNumber"/>
      </w:rPr>
    </w:pPr>
    <w:r>
      <w:rPr>
        <w:rStyle w:val="PageNumber"/>
      </w:rPr>
      <w:fldChar w:fldCharType="begin"/>
    </w:r>
    <w:r w:rsidR="00627A6D">
      <w:rPr>
        <w:rStyle w:val="PageNumber"/>
      </w:rPr>
      <w:instrText xml:space="preserve">PAGE  </w:instrText>
    </w:r>
    <w:r>
      <w:rPr>
        <w:rStyle w:val="PageNumber"/>
      </w:rPr>
      <w:fldChar w:fldCharType="end"/>
    </w:r>
  </w:p>
  <w:p w:rsidR="00627A6D" w:rsidRDefault="00627A6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A6D" w:rsidRDefault="000453C1">
    <w:pPr>
      <w:pStyle w:val="Footer"/>
      <w:framePr w:wrap="around" w:vAnchor="text" w:hAnchor="margin" w:xAlign="right" w:y="1"/>
      <w:rPr>
        <w:rStyle w:val="PageNumber"/>
      </w:rPr>
    </w:pPr>
    <w:r>
      <w:rPr>
        <w:rStyle w:val="PageNumber"/>
      </w:rPr>
      <w:fldChar w:fldCharType="begin"/>
    </w:r>
    <w:r w:rsidR="00627A6D">
      <w:rPr>
        <w:rStyle w:val="PageNumber"/>
      </w:rPr>
      <w:instrText xml:space="preserve">PAGE  </w:instrText>
    </w:r>
    <w:r>
      <w:rPr>
        <w:rStyle w:val="PageNumber"/>
      </w:rPr>
      <w:fldChar w:fldCharType="separate"/>
    </w:r>
    <w:r w:rsidR="00835978">
      <w:rPr>
        <w:rStyle w:val="PageNumber"/>
        <w:noProof/>
      </w:rPr>
      <w:t>1</w:t>
    </w:r>
    <w:r>
      <w:rPr>
        <w:rStyle w:val="PageNumber"/>
      </w:rPr>
      <w:fldChar w:fldCharType="end"/>
    </w:r>
  </w:p>
  <w:p w:rsidR="00627A6D" w:rsidRDefault="00627A6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716" w:rsidRDefault="00904716">
      <w:r>
        <w:separator/>
      </w:r>
    </w:p>
  </w:footnote>
  <w:footnote w:type="continuationSeparator" w:id="0">
    <w:p w:rsidR="00904716" w:rsidRDefault="009047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A6D" w:rsidRDefault="00627A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56DD"/>
    <w:multiLevelType w:val="hybridMultilevel"/>
    <w:tmpl w:val="470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074E6"/>
    <w:multiLevelType w:val="multilevel"/>
    <w:tmpl w:val="EE12B548"/>
    <w:lvl w:ilvl="0">
      <w:start w:val="6"/>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FE38BB"/>
    <w:multiLevelType w:val="multilevel"/>
    <w:tmpl w:val="3788EC9A"/>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6E3042"/>
    <w:multiLevelType w:val="multilevel"/>
    <w:tmpl w:val="2CAC08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220195C"/>
    <w:multiLevelType w:val="multilevel"/>
    <w:tmpl w:val="18F02020"/>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4F5284"/>
    <w:multiLevelType w:val="multilevel"/>
    <w:tmpl w:val="8BEA1D3A"/>
    <w:lvl w:ilvl="0">
      <w:start w:val="7"/>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6"/>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E30508"/>
    <w:multiLevelType w:val="multilevel"/>
    <w:tmpl w:val="7D06E758"/>
    <w:lvl w:ilvl="0">
      <w:start w:val="7"/>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EA0B0C"/>
    <w:multiLevelType w:val="multilevel"/>
    <w:tmpl w:val="1C6E0972"/>
    <w:lvl w:ilvl="0">
      <w:start w:val="6"/>
      <w:numFmt w:val="decimal"/>
      <w:lvlText w:val="%1"/>
      <w:lvlJc w:val="left"/>
      <w:pPr>
        <w:ind w:left="420" w:hanging="420"/>
      </w:pPr>
      <w:rPr>
        <w:rFonts w:hint="default"/>
      </w:rPr>
    </w:lvl>
    <w:lvl w:ilvl="1">
      <w:start w:val="7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305F67"/>
    <w:multiLevelType w:val="multilevel"/>
    <w:tmpl w:val="98289A46"/>
    <w:lvl w:ilvl="0">
      <w:start w:val="6"/>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3245DE6"/>
    <w:multiLevelType w:val="multilevel"/>
    <w:tmpl w:val="172C48F6"/>
    <w:lvl w:ilvl="0">
      <w:start w:val="4"/>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4852F4C"/>
    <w:multiLevelType w:val="multilevel"/>
    <w:tmpl w:val="4A5897F6"/>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672BFD"/>
    <w:multiLevelType w:val="hybridMultilevel"/>
    <w:tmpl w:val="7C926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204E8A"/>
    <w:multiLevelType w:val="multilevel"/>
    <w:tmpl w:val="B3AA3624"/>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658474D"/>
    <w:multiLevelType w:val="multilevel"/>
    <w:tmpl w:val="36A61040"/>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F282B6D"/>
    <w:multiLevelType w:val="multilevel"/>
    <w:tmpl w:val="413AE146"/>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103408A"/>
    <w:multiLevelType w:val="hybridMultilevel"/>
    <w:tmpl w:val="532C27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C57B37"/>
    <w:multiLevelType w:val="multilevel"/>
    <w:tmpl w:val="A5FC4F2E"/>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E407C9F"/>
    <w:multiLevelType w:val="multilevel"/>
    <w:tmpl w:val="7C38D8BC"/>
    <w:lvl w:ilvl="0">
      <w:start w:val="7"/>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8"/>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F865459"/>
    <w:multiLevelType w:val="multilevel"/>
    <w:tmpl w:val="42809FB0"/>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5FD559D"/>
    <w:multiLevelType w:val="multilevel"/>
    <w:tmpl w:val="7FFEC9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FAD7D06"/>
    <w:multiLevelType w:val="multilevel"/>
    <w:tmpl w:val="66AC4FE8"/>
    <w:lvl w:ilvl="0">
      <w:start w:val="1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B082B46"/>
    <w:multiLevelType w:val="multilevel"/>
    <w:tmpl w:val="8F3C57A4"/>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9"/>
  </w:num>
  <w:num w:numId="3">
    <w:abstractNumId w:val="12"/>
  </w:num>
  <w:num w:numId="4">
    <w:abstractNumId w:val="9"/>
  </w:num>
  <w:num w:numId="5">
    <w:abstractNumId w:val="8"/>
  </w:num>
  <w:num w:numId="6">
    <w:abstractNumId w:val="1"/>
  </w:num>
  <w:num w:numId="7">
    <w:abstractNumId w:val="5"/>
  </w:num>
  <w:num w:numId="8">
    <w:abstractNumId w:val="17"/>
  </w:num>
  <w:num w:numId="9">
    <w:abstractNumId w:val="13"/>
  </w:num>
  <w:num w:numId="10">
    <w:abstractNumId w:val="18"/>
  </w:num>
  <w:num w:numId="11">
    <w:abstractNumId w:val="20"/>
  </w:num>
  <w:num w:numId="12">
    <w:abstractNumId w:val="10"/>
  </w:num>
  <w:num w:numId="13">
    <w:abstractNumId w:val="21"/>
  </w:num>
  <w:num w:numId="14">
    <w:abstractNumId w:val="14"/>
  </w:num>
  <w:num w:numId="15">
    <w:abstractNumId w:val="7"/>
  </w:num>
  <w:num w:numId="16">
    <w:abstractNumId w:val="6"/>
  </w:num>
  <w:num w:numId="17">
    <w:abstractNumId w:val="2"/>
  </w:num>
  <w:num w:numId="18">
    <w:abstractNumId w:val="16"/>
  </w:num>
  <w:num w:numId="19">
    <w:abstractNumId w:val="4"/>
  </w:num>
  <w:num w:numId="20">
    <w:abstractNumId w:val="11"/>
  </w:num>
  <w:num w:numId="21">
    <w:abstractNumId w:val="0"/>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hdrShapeDefaults>
    <o:shapedefaults v:ext="edit" spidmax="75777"/>
  </w:hdrShapeDefaults>
  <w:footnotePr>
    <w:footnote w:id="-1"/>
    <w:footnote w:id="0"/>
  </w:footnotePr>
  <w:endnotePr>
    <w:endnote w:id="-1"/>
    <w:endnote w:id="0"/>
  </w:endnotePr>
  <w:compat/>
  <w:rsids>
    <w:rsidRoot w:val="0031564D"/>
    <w:rsid w:val="0000146F"/>
    <w:rsid w:val="000034C3"/>
    <w:rsid w:val="000115DA"/>
    <w:rsid w:val="00030A14"/>
    <w:rsid w:val="00032F07"/>
    <w:rsid w:val="00034AE3"/>
    <w:rsid w:val="00040146"/>
    <w:rsid w:val="000453C1"/>
    <w:rsid w:val="00051EC3"/>
    <w:rsid w:val="00054F76"/>
    <w:rsid w:val="000600F7"/>
    <w:rsid w:val="00066D24"/>
    <w:rsid w:val="00066EF1"/>
    <w:rsid w:val="000764AF"/>
    <w:rsid w:val="00080921"/>
    <w:rsid w:val="00081EE4"/>
    <w:rsid w:val="000A3408"/>
    <w:rsid w:val="000A37EE"/>
    <w:rsid w:val="000A3F1D"/>
    <w:rsid w:val="000B09FC"/>
    <w:rsid w:val="000C1278"/>
    <w:rsid w:val="000C26C5"/>
    <w:rsid w:val="000E33D4"/>
    <w:rsid w:val="000E4B3D"/>
    <w:rsid w:val="000F2E79"/>
    <w:rsid w:val="000F4FFE"/>
    <w:rsid w:val="001034EE"/>
    <w:rsid w:val="001056F2"/>
    <w:rsid w:val="00105F70"/>
    <w:rsid w:val="001135EB"/>
    <w:rsid w:val="0011382E"/>
    <w:rsid w:val="00127AA4"/>
    <w:rsid w:val="0013241B"/>
    <w:rsid w:val="001403BC"/>
    <w:rsid w:val="0016539A"/>
    <w:rsid w:val="00175C0E"/>
    <w:rsid w:val="00175FFB"/>
    <w:rsid w:val="001838F2"/>
    <w:rsid w:val="0018419E"/>
    <w:rsid w:val="00184F2F"/>
    <w:rsid w:val="00197D9E"/>
    <w:rsid w:val="001C3913"/>
    <w:rsid w:val="001C623E"/>
    <w:rsid w:val="001D4076"/>
    <w:rsid w:val="001E622D"/>
    <w:rsid w:val="001F09CE"/>
    <w:rsid w:val="001F1691"/>
    <w:rsid w:val="001F6533"/>
    <w:rsid w:val="001F6D69"/>
    <w:rsid w:val="0021334D"/>
    <w:rsid w:val="00216EBF"/>
    <w:rsid w:val="002228C9"/>
    <w:rsid w:val="00225DD9"/>
    <w:rsid w:val="00231133"/>
    <w:rsid w:val="00236141"/>
    <w:rsid w:val="00236F98"/>
    <w:rsid w:val="00244D26"/>
    <w:rsid w:val="00245784"/>
    <w:rsid w:val="0026045F"/>
    <w:rsid w:val="00262E5A"/>
    <w:rsid w:val="00295360"/>
    <w:rsid w:val="00297472"/>
    <w:rsid w:val="002D536F"/>
    <w:rsid w:val="002D5DE7"/>
    <w:rsid w:val="002E17B5"/>
    <w:rsid w:val="002E659D"/>
    <w:rsid w:val="002F7A14"/>
    <w:rsid w:val="0030052A"/>
    <w:rsid w:val="00300E5A"/>
    <w:rsid w:val="0030572F"/>
    <w:rsid w:val="0031564D"/>
    <w:rsid w:val="00322075"/>
    <w:rsid w:val="003271D0"/>
    <w:rsid w:val="00334BA6"/>
    <w:rsid w:val="00336A23"/>
    <w:rsid w:val="003450A9"/>
    <w:rsid w:val="00354599"/>
    <w:rsid w:val="003659E5"/>
    <w:rsid w:val="00370F72"/>
    <w:rsid w:val="003759D0"/>
    <w:rsid w:val="00382DE4"/>
    <w:rsid w:val="0039563C"/>
    <w:rsid w:val="00395CC8"/>
    <w:rsid w:val="003A58C0"/>
    <w:rsid w:val="003A7570"/>
    <w:rsid w:val="003B29A1"/>
    <w:rsid w:val="003D4CBF"/>
    <w:rsid w:val="003E2DF2"/>
    <w:rsid w:val="003E46AC"/>
    <w:rsid w:val="00406242"/>
    <w:rsid w:val="004079AE"/>
    <w:rsid w:val="00413D2D"/>
    <w:rsid w:val="0041709B"/>
    <w:rsid w:val="0041718F"/>
    <w:rsid w:val="00446CE4"/>
    <w:rsid w:val="00446D3C"/>
    <w:rsid w:val="004509AF"/>
    <w:rsid w:val="004544A8"/>
    <w:rsid w:val="00466FC9"/>
    <w:rsid w:val="0047371A"/>
    <w:rsid w:val="0047405F"/>
    <w:rsid w:val="00482C70"/>
    <w:rsid w:val="00487618"/>
    <w:rsid w:val="0049119F"/>
    <w:rsid w:val="004A2FE4"/>
    <w:rsid w:val="004B1896"/>
    <w:rsid w:val="004C1796"/>
    <w:rsid w:val="004C7427"/>
    <w:rsid w:val="004D08FD"/>
    <w:rsid w:val="004E3A41"/>
    <w:rsid w:val="004F0468"/>
    <w:rsid w:val="004F367E"/>
    <w:rsid w:val="004F7C2D"/>
    <w:rsid w:val="00501005"/>
    <w:rsid w:val="00503EDE"/>
    <w:rsid w:val="00520DD9"/>
    <w:rsid w:val="005221A8"/>
    <w:rsid w:val="00546981"/>
    <w:rsid w:val="005475F4"/>
    <w:rsid w:val="00552F51"/>
    <w:rsid w:val="0056646A"/>
    <w:rsid w:val="00574366"/>
    <w:rsid w:val="00590B7F"/>
    <w:rsid w:val="005A52B5"/>
    <w:rsid w:val="005A61B4"/>
    <w:rsid w:val="005B2E70"/>
    <w:rsid w:val="005C23B6"/>
    <w:rsid w:val="005D09B9"/>
    <w:rsid w:val="005E2A74"/>
    <w:rsid w:val="005F1940"/>
    <w:rsid w:val="006036F6"/>
    <w:rsid w:val="0060499A"/>
    <w:rsid w:val="00610C78"/>
    <w:rsid w:val="0061164F"/>
    <w:rsid w:val="006177F2"/>
    <w:rsid w:val="006254B1"/>
    <w:rsid w:val="00626101"/>
    <w:rsid w:val="00627275"/>
    <w:rsid w:val="00627A6D"/>
    <w:rsid w:val="0063222E"/>
    <w:rsid w:val="006352F8"/>
    <w:rsid w:val="00637FDF"/>
    <w:rsid w:val="006405A6"/>
    <w:rsid w:val="00642640"/>
    <w:rsid w:val="00665F3A"/>
    <w:rsid w:val="0067050B"/>
    <w:rsid w:val="00670BFB"/>
    <w:rsid w:val="00675A50"/>
    <w:rsid w:val="006777A1"/>
    <w:rsid w:val="00695743"/>
    <w:rsid w:val="00695F3B"/>
    <w:rsid w:val="006D5656"/>
    <w:rsid w:val="006E0C8A"/>
    <w:rsid w:val="006E2214"/>
    <w:rsid w:val="006E2F9A"/>
    <w:rsid w:val="006E5DE4"/>
    <w:rsid w:val="006F7BC0"/>
    <w:rsid w:val="00717CDA"/>
    <w:rsid w:val="00723C3A"/>
    <w:rsid w:val="00726740"/>
    <w:rsid w:val="00740798"/>
    <w:rsid w:val="00744D04"/>
    <w:rsid w:val="007547A2"/>
    <w:rsid w:val="00761035"/>
    <w:rsid w:val="00790B03"/>
    <w:rsid w:val="007953DB"/>
    <w:rsid w:val="007A1078"/>
    <w:rsid w:val="007A5BBE"/>
    <w:rsid w:val="007B6B5B"/>
    <w:rsid w:val="007C2F4F"/>
    <w:rsid w:val="007C35A3"/>
    <w:rsid w:val="007C7E4B"/>
    <w:rsid w:val="007D599C"/>
    <w:rsid w:val="007E1909"/>
    <w:rsid w:val="007E192F"/>
    <w:rsid w:val="007E4A59"/>
    <w:rsid w:val="007F1821"/>
    <w:rsid w:val="008232A4"/>
    <w:rsid w:val="00831E77"/>
    <w:rsid w:val="00835978"/>
    <w:rsid w:val="00852482"/>
    <w:rsid w:val="00852656"/>
    <w:rsid w:val="008559E8"/>
    <w:rsid w:val="008567DE"/>
    <w:rsid w:val="0085777D"/>
    <w:rsid w:val="00857812"/>
    <w:rsid w:val="008611A6"/>
    <w:rsid w:val="00866EED"/>
    <w:rsid w:val="00873502"/>
    <w:rsid w:val="008940A2"/>
    <w:rsid w:val="008A1E46"/>
    <w:rsid w:val="008A2875"/>
    <w:rsid w:val="008A40A7"/>
    <w:rsid w:val="008C276E"/>
    <w:rsid w:val="008C7F0E"/>
    <w:rsid w:val="008D05E4"/>
    <w:rsid w:val="008D23A6"/>
    <w:rsid w:val="008D428F"/>
    <w:rsid w:val="008D553F"/>
    <w:rsid w:val="008F0961"/>
    <w:rsid w:val="008F48B2"/>
    <w:rsid w:val="00904716"/>
    <w:rsid w:val="00921224"/>
    <w:rsid w:val="0092280F"/>
    <w:rsid w:val="00923BD3"/>
    <w:rsid w:val="00935F8D"/>
    <w:rsid w:val="00943443"/>
    <w:rsid w:val="0094451C"/>
    <w:rsid w:val="00962509"/>
    <w:rsid w:val="00976D25"/>
    <w:rsid w:val="009B29EA"/>
    <w:rsid w:val="009C1F3C"/>
    <w:rsid w:val="009C6358"/>
    <w:rsid w:val="009D6CCD"/>
    <w:rsid w:val="009E2147"/>
    <w:rsid w:val="00A020A9"/>
    <w:rsid w:val="00A103A8"/>
    <w:rsid w:val="00A20E64"/>
    <w:rsid w:val="00A20EBC"/>
    <w:rsid w:val="00A30792"/>
    <w:rsid w:val="00A3659A"/>
    <w:rsid w:val="00A5006D"/>
    <w:rsid w:val="00A76424"/>
    <w:rsid w:val="00A85C54"/>
    <w:rsid w:val="00AA140A"/>
    <w:rsid w:val="00AB7022"/>
    <w:rsid w:val="00AC0DF4"/>
    <w:rsid w:val="00AD0219"/>
    <w:rsid w:val="00AD028F"/>
    <w:rsid w:val="00AD119F"/>
    <w:rsid w:val="00AE1A48"/>
    <w:rsid w:val="00AE5967"/>
    <w:rsid w:val="00AF3909"/>
    <w:rsid w:val="00B00C33"/>
    <w:rsid w:val="00B03203"/>
    <w:rsid w:val="00B064C5"/>
    <w:rsid w:val="00B24E79"/>
    <w:rsid w:val="00B401CB"/>
    <w:rsid w:val="00B40E8D"/>
    <w:rsid w:val="00B72148"/>
    <w:rsid w:val="00B9404A"/>
    <w:rsid w:val="00B95799"/>
    <w:rsid w:val="00BA1CA2"/>
    <w:rsid w:val="00BC0FA8"/>
    <w:rsid w:val="00BD246D"/>
    <w:rsid w:val="00BD77E9"/>
    <w:rsid w:val="00BE7C43"/>
    <w:rsid w:val="00C24ABE"/>
    <w:rsid w:val="00C33EA3"/>
    <w:rsid w:val="00C3523F"/>
    <w:rsid w:val="00C4020A"/>
    <w:rsid w:val="00C67B22"/>
    <w:rsid w:val="00C72CBC"/>
    <w:rsid w:val="00C77AE8"/>
    <w:rsid w:val="00C80BA9"/>
    <w:rsid w:val="00C9022D"/>
    <w:rsid w:val="00CB73BF"/>
    <w:rsid w:val="00CB751E"/>
    <w:rsid w:val="00CC48B4"/>
    <w:rsid w:val="00CC5FDC"/>
    <w:rsid w:val="00CE3F38"/>
    <w:rsid w:val="00CE5EA3"/>
    <w:rsid w:val="00CF1B81"/>
    <w:rsid w:val="00CF3FAB"/>
    <w:rsid w:val="00CF410F"/>
    <w:rsid w:val="00D16B44"/>
    <w:rsid w:val="00D222D8"/>
    <w:rsid w:val="00D23424"/>
    <w:rsid w:val="00D26D26"/>
    <w:rsid w:val="00D307CA"/>
    <w:rsid w:val="00D33BF9"/>
    <w:rsid w:val="00D4142D"/>
    <w:rsid w:val="00D43661"/>
    <w:rsid w:val="00D501CB"/>
    <w:rsid w:val="00D540B0"/>
    <w:rsid w:val="00D64539"/>
    <w:rsid w:val="00D64E7C"/>
    <w:rsid w:val="00D73AC8"/>
    <w:rsid w:val="00DA0C8A"/>
    <w:rsid w:val="00DB595C"/>
    <w:rsid w:val="00DD6664"/>
    <w:rsid w:val="00DE073A"/>
    <w:rsid w:val="00DE3A76"/>
    <w:rsid w:val="00DF1A97"/>
    <w:rsid w:val="00E02F2C"/>
    <w:rsid w:val="00E11CE6"/>
    <w:rsid w:val="00E363B6"/>
    <w:rsid w:val="00E46D6C"/>
    <w:rsid w:val="00E547E3"/>
    <w:rsid w:val="00E610C7"/>
    <w:rsid w:val="00E82A17"/>
    <w:rsid w:val="00E82FE9"/>
    <w:rsid w:val="00EA35D1"/>
    <w:rsid w:val="00EC45AB"/>
    <w:rsid w:val="00EC46BD"/>
    <w:rsid w:val="00EE442E"/>
    <w:rsid w:val="00EE5239"/>
    <w:rsid w:val="00EF182A"/>
    <w:rsid w:val="00F267D0"/>
    <w:rsid w:val="00F345A0"/>
    <w:rsid w:val="00F50621"/>
    <w:rsid w:val="00F51D75"/>
    <w:rsid w:val="00F5725A"/>
    <w:rsid w:val="00F72083"/>
    <w:rsid w:val="00F8785C"/>
    <w:rsid w:val="00F909C4"/>
    <w:rsid w:val="00F93D9B"/>
    <w:rsid w:val="00FB121D"/>
    <w:rsid w:val="00FC1067"/>
    <w:rsid w:val="00FC239F"/>
    <w:rsid w:val="00FC666D"/>
    <w:rsid w:val="00FD0DA3"/>
    <w:rsid w:val="00FD1C98"/>
    <w:rsid w:val="00FD1D39"/>
    <w:rsid w:val="00FD6997"/>
    <w:rsid w:val="00FE3D28"/>
    <w:rsid w:val="00FE5B3F"/>
    <w:rsid w:val="00FE5F07"/>
    <w:rsid w:val="00FF5E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09AF"/>
    <w:rPr>
      <w:sz w:val="24"/>
      <w:szCs w:val="24"/>
    </w:rPr>
  </w:style>
  <w:style w:type="paragraph" w:styleId="Heading1">
    <w:name w:val="heading 1"/>
    <w:basedOn w:val="Normal"/>
    <w:next w:val="Normal"/>
    <w:qFormat/>
    <w:rsid w:val="004509AF"/>
    <w:pPr>
      <w:keepNext/>
      <w:outlineLvl w:val="0"/>
    </w:pPr>
    <w:rPr>
      <w:b/>
      <w:bCs/>
    </w:rPr>
  </w:style>
  <w:style w:type="paragraph" w:styleId="Heading3">
    <w:name w:val="heading 3"/>
    <w:basedOn w:val="Normal"/>
    <w:qFormat/>
    <w:rsid w:val="004509AF"/>
    <w:pPr>
      <w:spacing w:before="100" w:beforeAutospacing="1" w:after="100" w:afterAutospacing="1"/>
      <w:outlineLvl w:val="2"/>
    </w:pPr>
    <w:rPr>
      <w:b/>
      <w:bCs/>
      <w:color w:val="000000"/>
    </w:rPr>
  </w:style>
  <w:style w:type="paragraph" w:styleId="Heading4">
    <w:name w:val="heading 4"/>
    <w:basedOn w:val="Normal"/>
    <w:qFormat/>
    <w:rsid w:val="004509AF"/>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509AF"/>
    <w:pPr>
      <w:ind w:left="1080"/>
    </w:pPr>
  </w:style>
  <w:style w:type="paragraph" w:customStyle="1" w:styleId="bodycopy">
    <w:name w:val="bodycopy"/>
    <w:basedOn w:val="Normal"/>
    <w:rsid w:val="004509AF"/>
    <w:pPr>
      <w:spacing w:before="100" w:beforeAutospacing="1" w:after="100" w:afterAutospacing="1"/>
    </w:pPr>
    <w:rPr>
      <w:rFonts w:ascii="Verdana" w:hAnsi="Verdana"/>
      <w:sz w:val="23"/>
      <w:szCs w:val="23"/>
    </w:rPr>
  </w:style>
  <w:style w:type="paragraph" w:styleId="BlockText">
    <w:name w:val="Block Text"/>
    <w:basedOn w:val="Normal"/>
    <w:autoRedefine/>
    <w:rsid w:val="006352F8"/>
    <w:pPr>
      <w:tabs>
        <w:tab w:val="left" w:pos="0"/>
        <w:tab w:val="left" w:pos="8820"/>
      </w:tabs>
      <w:jc w:val="center"/>
    </w:pPr>
    <w:rPr>
      <w:szCs w:val="23"/>
    </w:rPr>
  </w:style>
  <w:style w:type="paragraph" w:styleId="BodyTextIndent2">
    <w:name w:val="Body Text Indent 2"/>
    <w:basedOn w:val="Normal"/>
    <w:rsid w:val="004509AF"/>
    <w:pPr>
      <w:ind w:left="1440"/>
    </w:pPr>
  </w:style>
  <w:style w:type="paragraph" w:styleId="BodyTextIndent3">
    <w:name w:val="Body Text Indent 3"/>
    <w:basedOn w:val="Normal"/>
    <w:rsid w:val="004509AF"/>
    <w:pPr>
      <w:ind w:firstLine="720"/>
    </w:pPr>
  </w:style>
  <w:style w:type="paragraph" w:styleId="BodyText">
    <w:name w:val="Body Text"/>
    <w:basedOn w:val="Normal"/>
    <w:rsid w:val="004509AF"/>
    <w:pPr>
      <w:spacing w:before="100" w:beforeAutospacing="1" w:after="100" w:afterAutospacing="1"/>
      <w:ind w:right="720"/>
    </w:pPr>
    <w:rPr>
      <w:szCs w:val="23"/>
    </w:rPr>
  </w:style>
  <w:style w:type="paragraph" w:styleId="NormalWeb">
    <w:name w:val="Normal (Web)"/>
    <w:basedOn w:val="Normal"/>
    <w:rsid w:val="004509AF"/>
    <w:pPr>
      <w:spacing w:before="100" w:beforeAutospacing="1" w:after="100" w:afterAutospacing="1"/>
    </w:pPr>
  </w:style>
  <w:style w:type="paragraph" w:styleId="DocumentMap">
    <w:name w:val="Document Map"/>
    <w:basedOn w:val="Normal"/>
    <w:semiHidden/>
    <w:rsid w:val="004509AF"/>
    <w:pPr>
      <w:shd w:val="clear" w:color="auto" w:fill="000080"/>
    </w:pPr>
    <w:rPr>
      <w:rFonts w:ascii="Tahoma" w:hAnsi="Tahoma" w:cs="Tahoma"/>
    </w:rPr>
  </w:style>
  <w:style w:type="paragraph" w:styleId="Footer">
    <w:name w:val="footer"/>
    <w:basedOn w:val="Normal"/>
    <w:rsid w:val="004509AF"/>
    <w:pPr>
      <w:tabs>
        <w:tab w:val="center" w:pos="4320"/>
        <w:tab w:val="right" w:pos="8640"/>
      </w:tabs>
    </w:pPr>
  </w:style>
  <w:style w:type="character" w:styleId="PageNumber">
    <w:name w:val="page number"/>
    <w:basedOn w:val="DefaultParagraphFont"/>
    <w:rsid w:val="004509AF"/>
  </w:style>
  <w:style w:type="character" w:styleId="Hyperlink">
    <w:name w:val="Hyperlink"/>
    <w:basedOn w:val="DefaultParagraphFont"/>
    <w:rsid w:val="004509AF"/>
    <w:rPr>
      <w:color w:val="0000FF"/>
      <w:u w:val="single"/>
    </w:rPr>
  </w:style>
  <w:style w:type="character" w:styleId="FollowedHyperlink">
    <w:name w:val="FollowedHyperlink"/>
    <w:basedOn w:val="DefaultParagraphFont"/>
    <w:rsid w:val="004509AF"/>
    <w:rPr>
      <w:color w:val="800080"/>
      <w:u w:val="single"/>
    </w:rPr>
  </w:style>
  <w:style w:type="paragraph" w:styleId="Title">
    <w:name w:val="Title"/>
    <w:basedOn w:val="Normal"/>
    <w:qFormat/>
    <w:rsid w:val="004509AF"/>
    <w:pPr>
      <w:jc w:val="center"/>
    </w:pPr>
    <w:rPr>
      <w:b/>
      <w:bCs/>
    </w:rPr>
  </w:style>
  <w:style w:type="paragraph" w:styleId="BodyText2">
    <w:name w:val="Body Text 2"/>
    <w:basedOn w:val="Normal"/>
    <w:rsid w:val="004509AF"/>
    <w:pPr>
      <w:ind w:right="173"/>
    </w:pPr>
  </w:style>
  <w:style w:type="paragraph" w:styleId="BalloonText">
    <w:name w:val="Balloon Text"/>
    <w:basedOn w:val="Normal"/>
    <w:semiHidden/>
    <w:rsid w:val="004509AF"/>
    <w:rPr>
      <w:rFonts w:ascii="Tahoma" w:hAnsi="Tahoma" w:cs="Tahoma"/>
      <w:sz w:val="16"/>
      <w:szCs w:val="16"/>
    </w:rPr>
  </w:style>
  <w:style w:type="paragraph" w:styleId="Header">
    <w:name w:val="header"/>
    <w:basedOn w:val="Normal"/>
    <w:link w:val="HeaderChar"/>
    <w:rsid w:val="00D16B44"/>
    <w:pPr>
      <w:tabs>
        <w:tab w:val="center" w:pos="4680"/>
        <w:tab w:val="right" w:pos="9360"/>
      </w:tabs>
    </w:pPr>
  </w:style>
  <w:style w:type="character" w:customStyle="1" w:styleId="HeaderChar">
    <w:name w:val="Header Char"/>
    <w:basedOn w:val="DefaultParagraphFont"/>
    <w:link w:val="Header"/>
    <w:rsid w:val="00D16B44"/>
    <w:rPr>
      <w:sz w:val="24"/>
      <w:szCs w:val="24"/>
    </w:rPr>
  </w:style>
  <w:style w:type="paragraph" w:styleId="ListParagraph">
    <w:name w:val="List Paragraph"/>
    <w:basedOn w:val="Normal"/>
    <w:uiPriority w:val="34"/>
    <w:qFormat/>
    <w:rsid w:val="00D43661"/>
    <w:pPr>
      <w:ind w:left="720"/>
      <w:contextualSpacing/>
    </w:pPr>
  </w:style>
  <w:style w:type="character" w:styleId="Strong">
    <w:name w:val="Strong"/>
    <w:basedOn w:val="DefaultParagraphFont"/>
    <w:qFormat/>
    <w:rsid w:val="0092280F"/>
    <w:rPr>
      <w:b/>
      <w:bC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policies.ncsu.edu/regulation/reg-01-25-0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licies.ncsu.edu/regulation/reg-04-00-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967E5-E790-4294-B7AF-E1B43C8B2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602</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Criteria and Procedures for Acceptance of Gifts</vt:lpstr>
    </vt:vector>
  </TitlesOfParts>
  <Company>Network and Client Services</Company>
  <LinksUpToDate>false</LinksUpToDate>
  <CharactersWithSpaces>4186</CharactersWithSpaces>
  <SharedDoc>false</SharedDoc>
  <HLinks>
    <vt:vector size="30" baseType="variant">
      <vt:variant>
        <vt:i4>2359339</vt:i4>
      </vt:variant>
      <vt:variant>
        <vt:i4>14</vt:i4>
      </vt:variant>
      <vt:variant>
        <vt:i4>0</vt:i4>
      </vt:variant>
      <vt:variant>
        <vt:i4>5</vt:i4>
      </vt:variant>
      <vt:variant>
        <vt:lpwstr>http://www.ncsu.edu/development/endowment.html</vt:lpwstr>
      </vt:variant>
      <vt:variant>
        <vt:lpwstr/>
      </vt:variant>
      <vt:variant>
        <vt:i4>5439598</vt:i4>
      </vt:variant>
      <vt:variant>
        <vt:i4>11</vt:i4>
      </vt:variant>
      <vt:variant>
        <vt:i4>0</vt:i4>
      </vt:variant>
      <vt:variant>
        <vt:i4>5</vt:i4>
      </vt:variant>
      <vt:variant>
        <vt:lpwstr>http://www.ncsu.edu/policies/alumni_dev/POL03.00.2.php</vt:lpwstr>
      </vt:variant>
      <vt:variant>
        <vt:lpwstr/>
      </vt:variant>
      <vt:variant>
        <vt:i4>5767271</vt:i4>
      </vt:variant>
      <vt:variant>
        <vt:i4>6</vt:i4>
      </vt:variant>
      <vt:variant>
        <vt:i4>0</vt:i4>
      </vt:variant>
      <vt:variant>
        <vt:i4>5</vt:i4>
      </vt:variant>
      <vt:variant>
        <vt:lpwstr>http://www.ncsu.edu/policies/alumni_dev/REG03.00.3.php</vt:lpwstr>
      </vt:variant>
      <vt:variant>
        <vt:lpwstr/>
      </vt:variant>
      <vt:variant>
        <vt:i4>6750244</vt:i4>
      </vt:variant>
      <vt:variant>
        <vt:i4>3</vt:i4>
      </vt:variant>
      <vt:variant>
        <vt:i4>0</vt:i4>
      </vt:variant>
      <vt:variant>
        <vt:i4>5</vt:i4>
      </vt:variant>
      <vt:variant>
        <vt:lpwstr>http://www.fis.ncsu.edu/Advancement_Services/directors_pages/alumni_and_don   or_records/manual.htm</vt:lpwstr>
      </vt:variant>
      <vt:variant>
        <vt:lpwstr>_I_Gifts_/</vt:lpwstr>
      </vt:variant>
      <vt:variant>
        <vt:i4>5898343</vt:i4>
      </vt:variant>
      <vt:variant>
        <vt:i4>0</vt:i4>
      </vt:variant>
      <vt:variant>
        <vt:i4>0</vt:i4>
      </vt:variant>
      <vt:variant>
        <vt:i4>5</vt:i4>
      </vt:variant>
      <vt:variant>
        <vt:lpwstr>http://www.ncsu.edu/policies/alumni_dev/REG03.00.1.php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and Procedures for Acceptance of Gifts</dc:title>
  <dc:subject/>
  <dc:creator>Nicole Brancato</dc:creator>
  <cp:keywords/>
  <dc:description/>
  <cp:lastModifiedBy>dwhall</cp:lastModifiedBy>
  <cp:revision>3</cp:revision>
  <cp:lastPrinted>2010-08-23T15:37:00Z</cp:lastPrinted>
  <dcterms:created xsi:type="dcterms:W3CDTF">2011-10-19T18:28:00Z</dcterms:created>
  <dcterms:modified xsi:type="dcterms:W3CDTF">2011-10-19T18:29:00Z</dcterms:modified>
</cp:coreProperties>
</file>